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7A751B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010DB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ОБЩИНСКИ СЪВЕТ КАЙНАРДЖА</w:t>
      </w: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ИВАЙЛО ИЛИЕВ ПЕТКОВ ПРЕДСЕДАТЕЛ НА ОБЩИНСКИ СЪВЕТ КАЙНАРДЖА</w:t>
      </w: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</w:p>
    <w:p w:rsidR="00252158" w:rsidRPr="00C6537D" w:rsidRDefault="00252158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ОТНОСНО: </w:t>
      </w:r>
      <w:r w:rsidR="00C6537D">
        <w:rPr>
          <w:sz w:val="24"/>
          <w:szCs w:val="24"/>
        </w:rPr>
        <w:t>Отмяна на Решение № 331, прието от Общински съвет Кайнарджа на заседание, проведено на 31.01.2023 г. по Протокол № 50, върнато като незаконосъобразно за ново обсъждане</w:t>
      </w:r>
    </w:p>
    <w:p w:rsidR="00252158" w:rsidRDefault="00252158" w:rsidP="00252158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</w:p>
    <w:p w:rsidR="00252158" w:rsidRDefault="00252158" w:rsidP="00252158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ДАМИ И ГОСПОДА,</w:t>
      </w:r>
    </w:p>
    <w:p w:rsidR="00C6537D" w:rsidRDefault="00C6537D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80218">
        <w:rPr>
          <w:sz w:val="24"/>
          <w:szCs w:val="24"/>
        </w:rPr>
        <w:t xml:space="preserve"> приемане на</w:t>
      </w:r>
      <w:r>
        <w:rPr>
          <w:sz w:val="24"/>
          <w:szCs w:val="24"/>
        </w:rPr>
        <w:t xml:space="preserve"> Решение № 331/31.01.2023 г., органът на местното самоуправление,</w:t>
      </w:r>
      <w:r w:rsidR="002B5AEA">
        <w:rPr>
          <w:sz w:val="24"/>
          <w:szCs w:val="24"/>
        </w:rPr>
        <w:t xml:space="preserve">   на основание чл.21, ал.1, т.25 </w:t>
      </w:r>
      <w:r w:rsidR="002B5AEA">
        <w:rPr>
          <w:sz w:val="24"/>
          <w:szCs w:val="24"/>
          <w:lang w:val="en-US"/>
        </w:rPr>
        <w:t xml:space="preserve">(2) </w:t>
      </w:r>
      <w:r w:rsidR="002B5AEA">
        <w:rPr>
          <w:sz w:val="24"/>
          <w:szCs w:val="24"/>
        </w:rPr>
        <w:t>и чл</w:t>
      </w:r>
      <w:r>
        <w:rPr>
          <w:sz w:val="24"/>
          <w:szCs w:val="24"/>
        </w:rPr>
        <w:t>.11, ал.2 от Правилника за организацията и дейността на Общинско предприятие“</w:t>
      </w:r>
      <w:r w:rsidR="00680218">
        <w:rPr>
          <w:sz w:val="24"/>
          <w:szCs w:val="24"/>
        </w:rPr>
        <w:t xml:space="preserve"> </w:t>
      </w:r>
      <w:r>
        <w:rPr>
          <w:sz w:val="24"/>
          <w:szCs w:val="24"/>
        </w:rPr>
        <w:t>Комунални дейности"</w:t>
      </w:r>
      <w:r w:rsidR="00680218">
        <w:rPr>
          <w:sz w:val="24"/>
          <w:szCs w:val="24"/>
        </w:rPr>
        <w:t xml:space="preserve">, </w:t>
      </w:r>
      <w:r w:rsidR="002B5AEA">
        <w:rPr>
          <w:sz w:val="24"/>
          <w:szCs w:val="24"/>
        </w:rPr>
        <w:t>се променя численият състав</w:t>
      </w:r>
      <w:r w:rsidR="00680218">
        <w:rPr>
          <w:sz w:val="24"/>
          <w:szCs w:val="24"/>
        </w:rPr>
        <w:t xml:space="preserve"> на Общинско предприятие „Комунални дейности“ </w:t>
      </w:r>
      <w:r w:rsidR="002B5AEA">
        <w:rPr>
          <w:sz w:val="24"/>
          <w:szCs w:val="24"/>
        </w:rPr>
        <w:t xml:space="preserve">и </w:t>
      </w:r>
      <w:bookmarkStart w:id="0" w:name="_GoBack"/>
      <w:bookmarkEnd w:id="0"/>
      <w:r w:rsidR="00680218">
        <w:rPr>
          <w:sz w:val="24"/>
          <w:szCs w:val="24"/>
        </w:rPr>
        <w:t>е 24 щатни бройки.</w:t>
      </w:r>
    </w:p>
    <w:p w:rsidR="00680218" w:rsidRDefault="00680218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Правилниците са подзаконови нормативни актове и като такива, следва при промяна на техни правни норми да бъдат спазени изискванията на чл.26 и чл.28 от Закона за нормативните актове /ЗНА/.</w:t>
      </w:r>
    </w:p>
    <w:p w:rsidR="00680218" w:rsidRDefault="00680218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Съгласно чл.26, ал.3 изр.1 от ЗНА преди внасянето на проект на нормативен акт за издаване и приемане от компетентния орган съставителят на проекта го публикува на интернет страницата на съответната институция заедно с мотивите, съответно доклада, и предварителната оценка на въздействието по чл.20.</w:t>
      </w:r>
    </w:p>
    <w:p w:rsidR="00680218" w:rsidRDefault="00680218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Съгласно чл.26, ал.4 от ЗНА срокът за предложения и становища по проектите, публикувани за обществени консултации по ал.3, е не по кратък от 30 дни. При изключителни случай и и</w:t>
      </w:r>
      <w:r w:rsidR="0078515C">
        <w:rPr>
          <w:sz w:val="24"/>
          <w:szCs w:val="24"/>
        </w:rPr>
        <w:t>зрично посочване на причините в мотивите, съответно в доклада, съставителят на проекта може да определи друг срок, но не по-кратък от 14 дни.</w:t>
      </w:r>
    </w:p>
    <w:p w:rsidR="0078515C" w:rsidRDefault="0078515C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Горецитираното Решение е върнато като незаконосъобразно за ново обсъждане от нас със Заповед № АК-02-1/06.02.2023 год. на Областен управител на област Силистра.</w:t>
      </w:r>
    </w:p>
    <w:p w:rsidR="0078515C" w:rsidRDefault="0078515C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Предвид гореизложеното Ви моля първо да гласуваме отмяната на решението</w:t>
      </w:r>
      <w:r w:rsidR="001430E4">
        <w:rPr>
          <w:sz w:val="24"/>
          <w:szCs w:val="24"/>
        </w:rPr>
        <w:t xml:space="preserve"> и гласуване на ново решение.</w:t>
      </w:r>
    </w:p>
    <w:p w:rsidR="001430E4" w:rsidRDefault="001430E4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430E4" w:rsidRDefault="001430E4" w:rsidP="001430E4">
      <w:pPr>
        <w:pStyle w:val="a3"/>
        <w:tabs>
          <w:tab w:val="left" w:pos="711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 Е Ш Е Н И Е</w:t>
      </w:r>
    </w:p>
    <w:p w:rsidR="001430E4" w:rsidRDefault="001430E4" w:rsidP="001430E4">
      <w:pPr>
        <w:pStyle w:val="a3"/>
        <w:tabs>
          <w:tab w:val="left" w:pos="7110"/>
        </w:tabs>
        <w:jc w:val="center"/>
        <w:rPr>
          <w:b/>
          <w:sz w:val="24"/>
          <w:szCs w:val="24"/>
          <w:u w:val="single"/>
        </w:rPr>
      </w:pPr>
    </w:p>
    <w:p w:rsid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Общински съвет Кайнарджа </w:t>
      </w:r>
      <w:r w:rsidRPr="002B5AEA">
        <w:rPr>
          <w:b/>
          <w:sz w:val="24"/>
          <w:szCs w:val="24"/>
        </w:rPr>
        <w:t>ОТМЕНЯ</w:t>
      </w:r>
      <w:r>
        <w:rPr>
          <w:sz w:val="24"/>
          <w:szCs w:val="24"/>
        </w:rPr>
        <w:t xml:space="preserve"> свое решение № 331, прието на заседание, проведено на 31.01.2023 год. по Протокол № 50, поради неговата незаконосъобразност.</w:t>
      </w:r>
    </w:p>
    <w:p w:rsid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430E4" w:rsidRPr="002B5AEA" w:rsidRDefault="001430E4" w:rsidP="001430E4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  <w:r w:rsidRPr="002B5AEA">
        <w:rPr>
          <w:b/>
          <w:sz w:val="24"/>
          <w:szCs w:val="24"/>
        </w:rPr>
        <w:t>И ново Решение:</w:t>
      </w:r>
    </w:p>
    <w:p w:rsid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430E4" w:rsidRDefault="001430E4" w:rsidP="001430E4">
      <w:pPr>
        <w:pStyle w:val="a3"/>
        <w:tabs>
          <w:tab w:val="left" w:pos="711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 Е Ш Е Н И Е</w:t>
      </w:r>
    </w:p>
    <w:p w:rsidR="001430E4" w:rsidRDefault="001430E4" w:rsidP="001430E4">
      <w:pPr>
        <w:pStyle w:val="a3"/>
        <w:tabs>
          <w:tab w:val="left" w:pos="7110"/>
        </w:tabs>
        <w:jc w:val="center"/>
        <w:rPr>
          <w:b/>
          <w:sz w:val="24"/>
          <w:szCs w:val="24"/>
          <w:u w:val="single"/>
        </w:rPr>
      </w:pPr>
    </w:p>
    <w:p w:rsidR="002B5AEA" w:rsidRPr="002B5AEA" w:rsidRDefault="002B5AEA" w:rsidP="002B5AEA">
      <w:pPr>
        <w:jc w:val="both"/>
        <w:rPr>
          <w:rFonts w:ascii="Calibri" w:hAnsi="Calibri" w:cs="Calibri"/>
          <w:sz w:val="24"/>
          <w:szCs w:val="24"/>
        </w:rPr>
      </w:pPr>
      <w:r w:rsidRPr="002B5AEA">
        <w:rPr>
          <w:rFonts w:ascii="Calibri" w:hAnsi="Calibri" w:cs="Calibri"/>
          <w:sz w:val="24"/>
          <w:szCs w:val="24"/>
        </w:rPr>
        <w:t xml:space="preserve">На основание чл.21, ал.1, т.25 </w:t>
      </w:r>
      <w:r w:rsidRPr="002B5AEA">
        <w:rPr>
          <w:rFonts w:ascii="Calibri" w:hAnsi="Calibri" w:cs="Calibri"/>
          <w:sz w:val="24"/>
          <w:szCs w:val="24"/>
          <w:lang w:val="en-US"/>
        </w:rPr>
        <w:t xml:space="preserve">(2) </w:t>
      </w:r>
      <w:r w:rsidRPr="002B5AEA">
        <w:rPr>
          <w:rFonts w:ascii="Calibri" w:hAnsi="Calibri" w:cs="Calibri"/>
          <w:sz w:val="24"/>
          <w:szCs w:val="24"/>
        </w:rPr>
        <w:t>от ЗМСМА и чл. 11, ал. 2 от Правилник за организацията и дейността на Общинско предприятие „Комунални дейности“ думите: „Числения състав на Общинско предприятие „Комунални дейности“ е 24 щатни бройки“  се заменят с „Числения състав на Общинско предприятие „Комунални дейности“ е 22 щатни бройки“.</w:t>
      </w:r>
    </w:p>
    <w:p w:rsidR="001430E4" w:rsidRPr="001430E4" w:rsidRDefault="001430E4" w:rsidP="001430E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A3E30" w:rsidRPr="00C6537D" w:rsidRDefault="001A3E30" w:rsidP="00C6537D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2B5AEA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10.02.2023</w:t>
      </w:r>
      <w:r w:rsidR="00121AF0">
        <w:rPr>
          <w:sz w:val="24"/>
          <w:szCs w:val="24"/>
        </w:rPr>
        <w:t xml:space="preserve"> год.                                            Председател на </w:t>
      </w:r>
      <w:proofErr w:type="spellStart"/>
      <w:r w:rsidR="00121AF0">
        <w:rPr>
          <w:sz w:val="24"/>
          <w:szCs w:val="24"/>
        </w:rPr>
        <w:t>ОбС</w:t>
      </w:r>
      <w:proofErr w:type="spellEnd"/>
      <w:r w:rsidR="00121AF0">
        <w:rPr>
          <w:sz w:val="24"/>
          <w:szCs w:val="24"/>
        </w:rPr>
        <w:t>:…………………………</w:t>
      </w:r>
    </w:p>
    <w:p w:rsidR="00121AF0" w:rsidRDefault="002B5AEA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21AF0">
        <w:rPr>
          <w:sz w:val="24"/>
          <w:szCs w:val="24"/>
        </w:rPr>
        <w:t>. Кайнарджа                                                                                       / И. Петков /</w:t>
      </w: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B5AEA" w:rsidRDefault="002B5AEA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B5AEA" w:rsidRDefault="002B5AEA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B5AEA" w:rsidRPr="002B5AEA" w:rsidRDefault="002B5AEA" w:rsidP="002B5AEA">
      <w:pPr>
        <w:tabs>
          <w:tab w:val="left" w:pos="7110"/>
        </w:tabs>
        <w:jc w:val="both"/>
        <w:rPr>
          <w:sz w:val="24"/>
          <w:szCs w:val="24"/>
        </w:rPr>
      </w:pPr>
    </w:p>
    <w:p w:rsidR="00252158" w:rsidRPr="002B5AEA" w:rsidRDefault="002B5AEA" w:rsidP="002B5AE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ИП/ЕК</w:t>
      </w: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P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sectPr w:rsidR="00252158" w:rsidRPr="00252158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121AF0"/>
    <w:rsid w:val="001430E4"/>
    <w:rsid w:val="001A3E30"/>
    <w:rsid w:val="00205A6E"/>
    <w:rsid w:val="00252158"/>
    <w:rsid w:val="002B5AEA"/>
    <w:rsid w:val="00385DC5"/>
    <w:rsid w:val="0043042B"/>
    <w:rsid w:val="004A7727"/>
    <w:rsid w:val="004C1971"/>
    <w:rsid w:val="005332CC"/>
    <w:rsid w:val="005E08C0"/>
    <w:rsid w:val="00664F91"/>
    <w:rsid w:val="00680218"/>
    <w:rsid w:val="006D4AFD"/>
    <w:rsid w:val="00706498"/>
    <w:rsid w:val="0073752D"/>
    <w:rsid w:val="00757F66"/>
    <w:rsid w:val="0078515C"/>
    <w:rsid w:val="007A751B"/>
    <w:rsid w:val="00895BA9"/>
    <w:rsid w:val="00BA0AFB"/>
    <w:rsid w:val="00C6537D"/>
    <w:rsid w:val="00C83345"/>
    <w:rsid w:val="00D14CBE"/>
    <w:rsid w:val="00D863BD"/>
    <w:rsid w:val="00E17440"/>
    <w:rsid w:val="00E34454"/>
    <w:rsid w:val="00F45EF4"/>
    <w:rsid w:val="00F83806"/>
    <w:rsid w:val="00FA271B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98D7A6"/>
  <w15:docId w15:val="{70D3308A-165E-4903-9D6B-513EE79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2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15</cp:revision>
  <cp:lastPrinted>2023-02-14T13:03:00Z</cp:lastPrinted>
  <dcterms:created xsi:type="dcterms:W3CDTF">2019-12-17T12:37:00Z</dcterms:created>
  <dcterms:modified xsi:type="dcterms:W3CDTF">2023-02-14T13:42:00Z</dcterms:modified>
</cp:coreProperties>
</file>